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F3" w:rsidRPr="006832F3" w:rsidRDefault="006832F3" w:rsidP="006832F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6832F3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6832F3" w:rsidRPr="006832F3" w:rsidRDefault="006832F3" w:rsidP="006832F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6832F3" w:rsidRPr="006832F3" w:rsidRDefault="006832F3" w:rsidP="006832F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Библиографическая запись включает порядковый номер записи, шифр издания, заголовок библиографической записи, библиографическое описание, </w:t>
      </w:r>
      <w:proofErr w:type="spellStart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сиглы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хранения издания.</w:t>
      </w:r>
    </w:p>
    <w:p w:rsidR="006832F3" w:rsidRPr="006832F3" w:rsidRDefault="006832F3" w:rsidP="006832F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6832F3" w:rsidRPr="006832F3" w:rsidRDefault="006832F3" w:rsidP="006832F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6832F3" w:rsidRPr="006832F3" w:rsidRDefault="006832F3" w:rsidP="006832F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6832F3" w:rsidRPr="006832F3" w:rsidRDefault="006832F3" w:rsidP="006832F3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сигл</w:t>
      </w:r>
      <w:proofErr w:type="spellEnd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14)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</w:t>
      </w:r>
      <w:proofErr w:type="spellEnd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103)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</w:t>
      </w:r>
      <w:proofErr w:type="spellStart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книгохранение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502)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чзэпи</w:t>
      </w:r>
      <w:proofErr w:type="spellEnd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14, к. 134)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6832F3" w:rsidRPr="006832F3" w:rsidRDefault="006832F3" w:rsidP="006832F3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6832F3" w:rsidRPr="006832F3" w:rsidRDefault="006832F3" w:rsidP="006832F3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</w:t>
      </w:r>
      <w:proofErr w:type="spellEnd"/>
      <w:r w:rsidRPr="006832F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(</w:t>
      </w:r>
      <w:proofErr w:type="spellStart"/>
      <w:r w:rsidRPr="006832F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чзэпи</w:t>
      </w:r>
      <w:proofErr w:type="spellEnd"/>
      <w:r w:rsidRPr="006832F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)</w:t>
      </w:r>
      <w:r w:rsidRPr="006832F3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6832F3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6832F3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</w:t>
      </w:r>
      <w:proofErr w:type="spellStart"/>
      <w:r w:rsidRPr="006832F3">
        <w:rPr>
          <w:rFonts w:ascii="Arial" w:hAnsi="Arial" w:cs="Arial"/>
          <w:color w:val="0F243E" w:themeColor="text2" w:themeShade="80"/>
          <w:sz w:val="20"/>
          <w:szCs w:val="20"/>
        </w:rPr>
        <w:t>БиблиоТех</w:t>
      </w:r>
      <w:proofErr w:type="spellEnd"/>
      <w:r w:rsidRPr="006832F3">
        <w:rPr>
          <w:rFonts w:ascii="Arial" w:hAnsi="Arial" w:cs="Arial"/>
          <w:color w:val="0F243E" w:themeColor="text2" w:themeShade="80"/>
          <w:sz w:val="20"/>
          <w:szCs w:val="20"/>
        </w:rPr>
        <w:t>" (</w:t>
      </w:r>
      <w:hyperlink r:id="rId9" w:history="1">
        <w:r w:rsidRPr="006832F3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6832F3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аб2, чз3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фж</w:t>
      </w:r>
      <w:proofErr w:type="spellEnd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6832F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*** - </w:t>
      </w:r>
      <w:proofErr w:type="spellStart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сигла</w:t>
      </w:r>
      <w:proofErr w:type="spellEnd"/>
      <w:r w:rsidRPr="006832F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не определена</w:t>
      </w:r>
    </w:p>
    <w:p w:rsidR="006832F3" w:rsidRPr="006832F3" w:rsidRDefault="006832F3" w:rsidP="006832F3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 w:rsidP="006832F3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Составитель: Т. М. </w:t>
      </w:r>
      <w:proofErr w:type="spellStart"/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Какухова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1981112832"/>
        <w:docPartObj>
          <w:docPartGallery w:val="Table of Contents"/>
          <w:docPartUnique/>
        </w:docPartObj>
      </w:sdtPr>
      <w:sdtEndPr/>
      <w:sdtContent>
        <w:p w:rsidR="006832F3" w:rsidRPr="006832F3" w:rsidRDefault="006832F3" w:rsidP="006832F3">
          <w:pPr>
            <w:pStyle w:val="af3"/>
            <w:jc w:val="center"/>
            <w:rPr>
              <w:color w:val="0F243E" w:themeColor="text2" w:themeShade="80"/>
            </w:rPr>
          </w:pPr>
          <w:r w:rsidRPr="006832F3">
            <w:rPr>
              <w:color w:val="0F243E" w:themeColor="text2" w:themeShade="80"/>
            </w:rPr>
            <w:t>Оглавление</w:t>
          </w:r>
        </w:p>
        <w:p w:rsidR="006832F3" w:rsidRPr="006832F3" w:rsidRDefault="006832F3" w:rsidP="006832F3">
          <w:pPr>
            <w:rPr>
              <w:color w:val="0F243E" w:themeColor="text2" w:themeShade="80"/>
            </w:rPr>
          </w:pPr>
        </w:p>
        <w:p w:rsidR="006832F3" w:rsidRPr="006832F3" w:rsidRDefault="006832F3">
          <w:pPr>
            <w:pStyle w:val="1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r w:rsidRPr="006832F3">
            <w:rPr>
              <w:color w:val="0F243E" w:themeColor="text2" w:themeShade="80"/>
            </w:rPr>
            <w:fldChar w:fldCharType="begin"/>
          </w:r>
          <w:r w:rsidRPr="006832F3">
            <w:rPr>
              <w:color w:val="0F243E" w:themeColor="text2" w:themeShade="80"/>
            </w:rPr>
            <w:instrText xml:space="preserve"> TOC \o "1-3" \h \z \u </w:instrText>
          </w:r>
          <w:r w:rsidRPr="006832F3">
            <w:rPr>
              <w:color w:val="0F243E" w:themeColor="text2" w:themeShade="80"/>
            </w:rPr>
            <w:fldChar w:fldCharType="separate"/>
          </w:r>
          <w:hyperlink w:anchor="_Toc440895619" w:history="1">
            <w:r w:rsidRPr="006832F3">
              <w:rPr>
                <w:rStyle w:val="afa"/>
                <w:noProof/>
                <w:color w:val="0F243E" w:themeColor="text2" w:themeShade="80"/>
              </w:rPr>
              <w:t>Эргономика</w:t>
            </w:r>
            <w:r w:rsidRPr="006832F3">
              <w:rPr>
                <w:noProof/>
                <w:webHidden/>
                <w:color w:val="0F243E" w:themeColor="text2" w:themeShade="80"/>
              </w:rPr>
              <w:tab/>
            </w:r>
            <w:r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6832F3">
              <w:rPr>
                <w:noProof/>
                <w:webHidden/>
                <w:color w:val="0F243E" w:themeColor="text2" w:themeShade="80"/>
              </w:rPr>
              <w:instrText xml:space="preserve"> PAGEREF _Toc440895619 \h </w:instrText>
            </w:r>
            <w:r w:rsidRPr="006832F3">
              <w:rPr>
                <w:noProof/>
                <w:webHidden/>
                <w:color w:val="0F243E" w:themeColor="text2" w:themeShade="80"/>
              </w:rPr>
            </w:r>
            <w:r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3</w:t>
            </w:r>
            <w:r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1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0" w:history="1">
            <w:r w:rsidR="006832F3" w:rsidRPr="006832F3">
              <w:rPr>
                <w:rStyle w:val="afa"/>
                <w:noProof/>
                <w:color w:val="0F243E" w:themeColor="text2" w:themeShade="80"/>
              </w:rPr>
              <w:t>Социология как наука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_Toc440895620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3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1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История социологии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_Toc440895621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3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2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Общество в целом. Общие характеристики социума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_Toc440895622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4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3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Социология организаций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_Toc440895623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4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4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Отраслевые, специальные социологии. Социальные институты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_Toc440895624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4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5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Теория статистики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_Toc440895625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5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6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Демография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_Toc440895626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5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3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7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Статистика населения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_Toc440895627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5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8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Теория социального управления (наука управления)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_Toc440895628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6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3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29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Управленческая деятельность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_Toc440895629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6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3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30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Системы социального управления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_Toc440895630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8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3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31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Информация и коммуникация в процессе управления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_Toc440895631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8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32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Социальная защита. Социальная работа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_Toc440895632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9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1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33" w:history="1">
            <w:r w:rsidR="006832F3" w:rsidRPr="006832F3">
              <w:rPr>
                <w:rStyle w:val="afa"/>
                <w:noProof/>
                <w:color w:val="0F243E" w:themeColor="text2" w:themeShade="80"/>
              </w:rPr>
              <w:t>Всемирная история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_Toc440895633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10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34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История России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_Toc440895634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11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E2DC7">
          <w:pPr>
            <w:pStyle w:val="3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5635" w:history="1">
            <w:r w:rsidR="006832F3" w:rsidRPr="006832F3">
              <w:rPr>
                <w:rStyle w:val="afa"/>
                <w:i/>
                <w:noProof/>
                <w:color w:val="0F243E" w:themeColor="text2" w:themeShade="80"/>
              </w:rPr>
              <w:t>Краеведение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tab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instrText xml:space="preserve"> PAGEREF _Toc440895635 \h </w:instrText>
            </w:r>
            <w:r w:rsidR="006832F3" w:rsidRPr="006832F3">
              <w:rPr>
                <w:noProof/>
                <w:webHidden/>
                <w:color w:val="0F243E" w:themeColor="text2" w:themeShade="80"/>
              </w:rPr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40F0E">
              <w:rPr>
                <w:noProof/>
                <w:webHidden/>
                <w:color w:val="0F243E" w:themeColor="text2" w:themeShade="80"/>
              </w:rPr>
              <w:t>13</w:t>
            </w:r>
            <w:r w:rsidR="006832F3" w:rsidRPr="006832F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6832F3" w:rsidRPr="006832F3" w:rsidRDefault="006832F3">
          <w:pPr>
            <w:rPr>
              <w:color w:val="0F243E" w:themeColor="text2" w:themeShade="80"/>
            </w:rPr>
          </w:pPr>
          <w:r w:rsidRPr="006832F3">
            <w:rPr>
              <w:b/>
              <w:bCs/>
              <w:color w:val="0F243E" w:themeColor="text2" w:themeShade="80"/>
            </w:rPr>
            <w:fldChar w:fldCharType="end"/>
          </w:r>
        </w:p>
      </w:sdtContent>
    </w:sdt>
    <w:p w:rsidR="006832F3" w:rsidRPr="006832F3" w:rsidRDefault="006832F3" w:rsidP="006832F3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</w:p>
    <w:p w:rsidR="006832F3" w:rsidRPr="006832F3" w:rsidRDefault="006832F3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6832F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6"/>
        <w:gridCol w:w="2501"/>
        <w:gridCol w:w="5250"/>
        <w:gridCol w:w="1154"/>
      </w:tblGrid>
      <w:tr w:rsidR="006832F3" w:rsidRPr="006832F3" w:rsidTr="00F46CD4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/п </w:t>
            </w:r>
          </w:p>
        </w:tc>
        <w:tc>
          <w:tcPr>
            <w:tcW w:w="2552" w:type="dxa"/>
            <w:vAlign w:val="center"/>
          </w:tcPr>
          <w:p w:rsidR="006832F3" w:rsidRPr="006832F3" w:rsidRDefault="006832F3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5411" w:type="dxa"/>
            <w:vAlign w:val="center"/>
          </w:tcPr>
          <w:p w:rsidR="006832F3" w:rsidRPr="006832F3" w:rsidRDefault="006832F3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0" w:name="_Toc432065688"/>
            <w:bookmarkStart w:id="1" w:name="_Toc440895619"/>
            <w:r w:rsidRPr="006832F3">
              <w:rPr>
                <w:color w:val="0F243E" w:themeColor="text2" w:themeShade="80"/>
              </w:rPr>
              <w:t>Эргономика</w:t>
            </w:r>
            <w:bookmarkEnd w:id="0"/>
            <w:bookmarkEnd w:id="1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Ж17я73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905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Мунипов В. М.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Эргономика [Электронный ресурс] :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человекоориентированное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проектированное техники, программных средств и среды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ля ун-тов / В. М. Мунипов, В. П. Зинченко.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1999. -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2). - CD. - 130-00.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***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Ж17я73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537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"Эргономика"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спец. 280102 "Безопасность технологических процессов и производств" / ТГУ ; каф. "Управление промышленной и экологической безопасностью".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С033.3я73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981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Гущина О. М.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Теоретические основы создания информационного общества [Электронный ресурс] : электрон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чеб. пособие / О. М. Гущина, О. А.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Крайнова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Ин-т математики, физики и информационных технологий ; каф. "Информатика и вычислительная техника".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2015. - 244 с.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230-235. - CD. - ISBN 978-5-8259-0821-2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С506я73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Математическое моделирование социальных процессов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к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практ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занятиям для студентов спец. "Социология" / П. Ф. Зибров [и др.] ; ТГУ ; каф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математики и мат. моделирования.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2" w:name="_Toc432065689"/>
            <w:bookmarkStart w:id="3" w:name="_Toc440895620"/>
            <w:r w:rsidRPr="006832F3">
              <w:rPr>
                <w:color w:val="0F243E" w:themeColor="text2" w:themeShade="80"/>
              </w:rPr>
              <w:t>Социология как наука</w:t>
            </w:r>
            <w:bookmarkEnd w:id="2"/>
            <w:bookmarkEnd w:id="3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С50я2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Павленок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П. Д.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Краткий словарь по социологии [Электронный ресурс] / П. Д.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Павленок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2002.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(ИК "Кодекс":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Программный комплекс "Кодекс-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CD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"). - CD. - 77-29.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С50я73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912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Фролов С. С.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Общая социология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С. С. Фролов.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Проспект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(Электронный учебник). - CD. - ISBN 978-5-406-00094-6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4" w:name="_Toc432065690"/>
            <w:bookmarkStart w:id="5" w:name="_Toc440895621"/>
            <w:r w:rsidRPr="006832F3">
              <w:rPr>
                <w:i/>
                <w:color w:val="0F243E" w:themeColor="text2" w:themeShade="80"/>
              </w:rPr>
              <w:t>История социологии</w:t>
            </w:r>
            <w:bookmarkEnd w:id="4"/>
            <w:bookmarkEnd w:id="5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476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Классики социологии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классические труды по теории общества : сб. трудов / авт.-сост. К. Н. Костюк.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НексМедиа</w:t>
            </w:r>
            <w:proofErr w:type="spellEnd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2011. - CD. - ISBN 978-5-406-01058-7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508-47.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С522я73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Тюрикова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 Н.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Социальная экология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Г. Н.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Тюрикова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Г. Г.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Ладнова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Ю. Б.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Тюрикова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978-5-7695-7726-0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4900-00.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6" w:name="_Toc432065691"/>
            <w:bookmarkStart w:id="7" w:name="_Toc440895622"/>
            <w:r w:rsidRPr="006832F3">
              <w:rPr>
                <w:i/>
                <w:color w:val="0F243E" w:themeColor="text2" w:themeShade="80"/>
              </w:rPr>
              <w:lastRenderedPageBreak/>
              <w:t>Общество в целом. Общие характеристики социума</w:t>
            </w:r>
            <w:bookmarkEnd w:id="6"/>
            <w:bookmarkEnd w:id="7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С524.224.23я73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428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Визуальные коммуникации KU.RU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для вузов]. - Гриф УМО;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ISBN 5-8259-0277-5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180-00.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С524.224я73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О-883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Отчет по результатам разработки проекта "Мастерская общественных коммуникаций" в рамках конкурса УЛК 2004/2005 учеб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рабочие материалы комплексного учебного курса "Техники и технологии современной коммуникации" / ТГУ.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С524.224я73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594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Соколов А.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Общая теория социальной коммуникации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 / А. В. Соколов.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Михайлова В.А., 2002.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8" w:name="_Toc432065692"/>
            <w:bookmarkStart w:id="9" w:name="_Toc440895623"/>
            <w:r w:rsidRPr="006832F3">
              <w:rPr>
                <w:i/>
                <w:color w:val="0F243E" w:themeColor="text2" w:themeShade="80"/>
              </w:rPr>
              <w:t>Социология организаций</w:t>
            </w:r>
            <w:bookmarkEnd w:id="8"/>
            <w:bookmarkEnd w:id="9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С55я73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209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Иванова Т. Ю.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Теория организации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Т. Ю. Иванова, В. И. Приходько.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2008. - (Информационные технологии в образовании). - CD. - ISBN 978-5-390-00025-0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С55-42я73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О-641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Организационное поведение; Основы безопасности труда; Информационные технологии в управлении; Мотивация трудовой деятельности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электронные обучающие системы : сборник ТГУ-5 / Ульян. гос.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 ; Ин-т дистанционного образования. - ВУЗ/изд. - Ульяновск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УлГТУ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2008. - CD. -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0" w:name="_Toc432065693"/>
            <w:bookmarkStart w:id="11" w:name="_Toc440895624"/>
            <w:r w:rsidRPr="006832F3">
              <w:rPr>
                <w:i/>
                <w:color w:val="0F243E" w:themeColor="text2" w:themeShade="80"/>
              </w:rPr>
              <w:t>Отраслевые, специальные социологии. Социальные институты</w:t>
            </w:r>
            <w:bookmarkEnd w:id="10"/>
            <w:bookmarkEnd w:id="11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С561.1я73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46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Ильин Г. Л.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Социология и психология управления [Электронный ресурс] : учеб. пособие для студ.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учеб. заведений / Г. Л. Ильин. - 3-е изд., стер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; 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2009. - (Высшее профессиональное образование).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978-5-7695-6177-1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4620-00.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С561.23я73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532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Филиогло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Д.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Социология профессий и профессиональных групп [Электронный ресурс] : электрон.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Л. Д.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Филиогло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Гуманит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ин-т ; каф. "Социология".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- 147 с.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115-117. - CD. - ISBN 978-5-8259-0808-3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С56я73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274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Цветкова И.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Прикладная социология [Электронный ресурс] : электрон.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И. В. Цветкова ; ТГУ ;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Гуманит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ин-т ; каф. "Социология".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2015. - 79 с.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75-79. - CD. - ISBN 978-5-8259-0828-1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2" w:name="_Toc432065694"/>
            <w:bookmarkStart w:id="13" w:name="_Toc440895625"/>
            <w:r w:rsidRPr="006832F3">
              <w:rPr>
                <w:i/>
                <w:color w:val="0F243E" w:themeColor="text2" w:themeShade="80"/>
              </w:rPr>
              <w:lastRenderedPageBreak/>
              <w:t>Теория статистики</w:t>
            </w:r>
            <w:bookmarkEnd w:id="12"/>
            <w:bookmarkEnd w:id="13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С60я73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162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Салин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Н.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Статистика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В. Н.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Салин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Э. Ю. Чурилова, Е. П.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Шпаковская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2008. - (Информационные технологии в образовании). - CD. - ISBN 978-5-390-00081-6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С60я73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Статистика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теория и практика : [учеб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атериалы к книге] / под ред. И. И. Елисеевой.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(Учебник для вузов).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С60я73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Статистика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теория и практика : [учеб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атериалы к книге] / под ред. И. И. Елисеевой.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2012. - (Учебник для вузов).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С60я73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Статистика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под ред. М. Г. Назарова.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978-5-390-00380-0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4" w:name="_Toc432065695"/>
            <w:bookmarkStart w:id="15" w:name="_Toc440895626"/>
            <w:r w:rsidRPr="006832F3">
              <w:rPr>
                <w:i/>
                <w:color w:val="0F243E" w:themeColor="text2" w:themeShade="80"/>
              </w:rPr>
              <w:t>Демография</w:t>
            </w:r>
            <w:bookmarkEnd w:id="14"/>
            <w:bookmarkEnd w:id="15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Демография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под ред. В. Г. Глушковой, Ю. А. Симагина.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978-5-406-00064-9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Демография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под ред. В. Г. Глушковой, Ю. А. Симагина.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(Электронный учебник). - CD. - ISBN 978-5-406-00583-5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6" w:name="_Toc432065696"/>
            <w:bookmarkStart w:id="17" w:name="_Toc440895627"/>
            <w:r w:rsidRPr="006832F3">
              <w:rPr>
                <w:i/>
                <w:color w:val="0F243E" w:themeColor="text2" w:themeShade="80"/>
              </w:rPr>
              <w:t>Статистика населения</w:t>
            </w:r>
            <w:bookmarkEnd w:id="16"/>
            <w:bookmarkEnd w:id="17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1. Численность и размещение населения.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2. Возрастно-половой состав и состояние в браке.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3. Образование.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5. Источники средств к существованию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4. Национальный состав и владение языками, гражданство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6. Число и состав домохозяйств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7. Экономически активное и экономически неактивное население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8. Продолжительность проживания населения в месте постоянного жительства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9. Жилищные условия населения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Всероссийская перепись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10. Рождаемость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С721.1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931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Итоги Всероссийской переписи населения 2010 года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статистики. - Изд. офиц. - [Б. м.] : Федерал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лужба гос. статистики,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8" w:name="_Toc432065697"/>
            <w:bookmarkStart w:id="19" w:name="_Toc440895628"/>
            <w:r w:rsidRPr="006832F3">
              <w:rPr>
                <w:i/>
                <w:color w:val="0F243E" w:themeColor="text2" w:themeShade="80"/>
              </w:rPr>
              <w:t>Теория социального управления (наука управления)</w:t>
            </w:r>
            <w:bookmarkEnd w:id="18"/>
            <w:bookmarkEnd w:id="19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С80я73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Электронный учебник по дисциплине ОПД.Р.2 "Основы теории систем"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Ин-т финансов, экономики, и управления ; каф. "Управление качеством, стандартизация и сертификация"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[разработчик Д. В.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Афонин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руководитель Ю. К. Чернова].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0" w:name="_Toc432065698"/>
            <w:bookmarkStart w:id="21" w:name="_Toc440895629"/>
            <w:r w:rsidRPr="006832F3">
              <w:rPr>
                <w:i/>
                <w:color w:val="0F243E" w:themeColor="text2" w:themeShade="80"/>
              </w:rPr>
              <w:t>Управленческая деятельность</w:t>
            </w:r>
            <w:bookmarkEnd w:id="20"/>
            <w:bookmarkEnd w:id="21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906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Букин Д. С.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Как устроиться на работу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практ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пособие / Д. С. Букин.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Новый диск, 2004. - CD. - 169-49.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Информационные технологии в управлении персоналом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чеб. пособие / ТГУ ; Ин-т финансов, экономики и управления ; каф. "Менеджмент организации"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сост. Л. В. Сергеева, С. Д.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Сыротюк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- 90 с.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Кибанов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Я.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управления персоналом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вузов / А. Я.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Кибанов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ИНФРА-М, 2003. - (Высшее образование). - CD. - ISBN 5-16-000923-Х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Кибанов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Я.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управления персоналом [Электронный ресурс] : учебник : электрон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-ка / А. Я.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Кибанов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ИНФРА-М, 2002. - (ИК "Кодекс"). - CD. - 203-75.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459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Кифа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Л.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персоналом [Электронный ресурс] : электрон.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Л. Л.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Кифа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Ин-т финансов, экономики и управления ; каф. "Менеджмент организации".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- 52 с.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32-34.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С822я73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891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Кузнецова О. А.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Электронное учебное пособие по дисциплине ДС.05 "Системы принятия решений по управлению качеством и их особенности функционирования" для спец. 220501 - "Управление качеством", специализация "Управление качеством в информационных системах" [Электронный ресурс] / О. А. Кузнецова ; ТГУ ; Ин-т финансов, экономики и управления ; каф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791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Моргунов Е.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персоналом : исследование, оценка, обучение [Электронный ресурс] : [учеб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 / Е. Моргунов.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2000. -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13). - CD. - 130-00.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Наука и Искусство Управления Персоналом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учебник]. - ВУЗ/изд.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Новый диск, 2004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Тюмень : Лаборатория мультимедиа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ТюмГУ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(Управление персоналом). - CD. - 186-44.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О-267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Обучение персонала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бизнес-пособие : электронная книга.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Научная книга, 2004. - (Менеджмент). - CD. - 169-49.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С822я2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767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Принятие решений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инструменты руководителя : работай с умом, а не до ночи. - Изд. 3-е.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 "Равновесие", 2008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Саратов : Диполь, 2008. - (Бизнес-школа). - CD. - 150-00.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С822я73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767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Принятие решений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инструменты руководителя : работай с умом, а не до ночи : экспресс-курс. - Изд. 2-е.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Диаполь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(Бизнес-школа). - CD. - 169-49.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С823.3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Профессиональное тестирование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Кадры решают все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электронная книга.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2.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Консалтинг Групп, 2004. - CD. - 186-44.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Пугачев В. П.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Руководство персоналом [Электронный ресурс] : практикум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студентов вузов / В. П. Пугачев.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Аспект Пресс, 2006.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344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Резник С. Д.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персоналом [Электронный ресурс] : (практикум : деловые игры, тесты, конкретные ситуации)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: электрон. б-ка / С. Д. Резник, И. А. Игошина, А. М.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Кухарев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ИНФРА-М, 2002. - (ИК "Кодекс"). - CD. - 153-75.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677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персоналом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инструменты руководителя : управляй с душой : экспресс-курс. - Изд. 2-е.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Диаполь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(Бизнес-школа). - CD. - 169-49.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677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персоналом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инструменты руководителя : управляй с душой. - Изд. 2-е.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 "Равновесие"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Саратов : Диполь, 2004. - (Бизнес-школа). - CD. - 150-00.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С823.2я73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677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проектом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инструменты руководителя : экспресс-курс.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 "Равновесие"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Саратов : Диполь, 2004. - (Бизнес-школа). - CD. - 150-00.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2" w:name="_Toc432065699"/>
            <w:bookmarkStart w:id="23" w:name="_Toc440895630"/>
            <w:r w:rsidRPr="006832F3">
              <w:rPr>
                <w:i/>
                <w:color w:val="0F243E" w:themeColor="text2" w:themeShade="80"/>
              </w:rPr>
              <w:t>Системы социального управления</w:t>
            </w:r>
            <w:bookmarkEnd w:id="22"/>
            <w:bookmarkEnd w:id="23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С832.3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598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Рогожин М. Ю.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Экспресс-курс секретаря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 учетом новой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квалификац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характеристики секретаря и нац. стандарта по делопроизводству / М. Ю. Рогожин.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- 60-00.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4" w:name="_Toc432065700"/>
            <w:bookmarkStart w:id="25" w:name="_Toc440895631"/>
            <w:r w:rsidRPr="006832F3">
              <w:rPr>
                <w:i/>
                <w:color w:val="0F243E" w:themeColor="text2" w:themeShade="80"/>
              </w:rPr>
              <w:t>Информация и коммуникация в процессе управления</w:t>
            </w:r>
            <w:bookmarkEnd w:id="24"/>
            <w:bookmarkEnd w:id="25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С844я7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20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I </w:t>
            </w: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know</w:t>
            </w:r>
            <w:proofErr w:type="spellEnd"/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!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Делопроизводство 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мультимедийный обучающий курс по делопроизводству : для начинающего и опытного пользователя.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АСС-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бюро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[2005?]. - CD. - 889-83.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554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Глухова Л.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Информационные технологии в управлении [Электронный ресурс] : электронный учебник по дисциплине ОПД.Р.04 / Л. В. Глухова ; ТГУ ; Каф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С842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289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Касьянов Ю.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PR-кампания своими силами [Электронный ресурс] / Ю. В. Касьянов.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(Готовые маркетинговые решения). - CD. - 40-00.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С844я7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435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Кирсанова М.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Курс делопроизводства [Электронный ресурс] / М. В. Кирсанова, Ю. М. Аксенов.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2002.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(ИК "Кодекс":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Программный комплекс "Кодекс-CD"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)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CD. - 115-70.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435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Кирсанова М.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Современное делопроизводство [Электронный ресурс] / М. В. Кирсанова.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2002.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(ИК "Кодекс":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Программный комплекс "Кодекс-CD"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)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CD. - 89-79.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502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Клоков И.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Эффективное делопроизводство [Электронный ресурс] / И. В. Клоков, В. С.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Пташинский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(Современный офис-менеджмент).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Красавин А. С.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Делопроизводство в банке [Электронный ресурс] :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практ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пособие : электрон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-ка / А. С. Красавин.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2001. - (ИК "Кодекс"). - CD. - 163-75.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Красавин А. С.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Документационное обеспечение управления кадрами [Электронный ресурс] :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практ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пособие : электрон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-ка / А. С. Красавин. - 2-е изд. - Москва :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(ИК "Кодекс"). - CD. - 163-75.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О-641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Организация работы с документами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учебник : электрон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-ка / под ред. В. А.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Кудряева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- 2-е изд.,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и доп. - Москва :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ИНФРА-М, 2002. - (ИК "Кодекс"). - CD. - 263-75.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С842я73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174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Папкова О.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Связи с общественностью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вузов,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обуч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 спец. "Социально-культурный сервис и туризм" / О. В. Папкова.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- 112 с. - (Высшее профессиональное образование).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978-5-7695-6554-0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2940-00.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С844я2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598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Рогожин М. Ю.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по делопроизводству [Электронный ресурс] / М. Ю. Рогожин.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(Современный офис-менеджмент).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С842я73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677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PR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инструменты руководителя.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 "Равновесие"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Саратов : Диполь, 2004. - (Бизнес-школа). - CD. - 150-00.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6" w:name="_Toc432065701"/>
            <w:bookmarkStart w:id="27" w:name="_Toc440895632"/>
            <w:r w:rsidRPr="006832F3">
              <w:rPr>
                <w:i/>
                <w:color w:val="0F243E" w:themeColor="text2" w:themeShade="80"/>
              </w:rPr>
              <w:t>Социальная защита. Социальная работа</w:t>
            </w:r>
            <w:bookmarkEnd w:id="26"/>
            <w:bookmarkEnd w:id="27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С991.3я73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443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Дивицына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Н. Ф.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Социальная работа с неблагополучными детьми и подростками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конспект лекций / Н. Ф.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Дивицына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Ростов-на-Дону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Феникс, 2005. - (Сессия без депрессии).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С991я73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597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Кокоренко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Л.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Социальная работа с детьми и подростками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В. Л.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Кокоренко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Н. Ю.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Кучукова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И. Ю.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Маргошина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978-5-7695-6963-0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5780-00.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С90я73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Медведева Г. П.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Деонтология социальной работы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студентов учреждений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Г. П. Медведева.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978-5-7695-4763-8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5460-00.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С9я73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социальной работы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вузов / Н. Ф. Басов [и др.] ; под ред. Н. Ф. Басова. - 2-е изд.,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испр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; Гриф 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Academia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(Высшее профессиональное образование). - CD. - ISBN 5-7695-2495-2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С9я73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375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Платонова Н. М.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Инновации в социальной работе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Н. М. Платонова, М. Ю. Платонов.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978-5-7695-6996-8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6180-00.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С90я73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218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Сафронова В. М.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Прогнозирование, проектирование и моделирование в социальной работе [Электронный ресурс] : учеб. пособие для студ. вузов,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обуч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по направлению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подгот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спец. "Социальная работа" / В. М. Сафронова. - 4-е изд., стер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; 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978-5-7695-7780-2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5460-00.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С95я73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Технологии социальной работы в различных сферах жизнедеятельности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/ П. Д.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Павленок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 ; под ред. П. Д.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Павленка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Изд. 2-е,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Дашков 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°, 2006. - CD. - ISBN 5-94798-802-X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28" w:name="_Toc432065702"/>
            <w:bookmarkStart w:id="29" w:name="_Toc440895633"/>
            <w:r w:rsidRPr="006832F3">
              <w:rPr>
                <w:color w:val="0F243E" w:themeColor="text2" w:themeShade="80"/>
              </w:rPr>
              <w:t>Всемирная история</w:t>
            </w:r>
            <w:bookmarkEnd w:id="28"/>
            <w:bookmarkEnd w:id="29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Т3(0)-7я73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912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Бурая И.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культуры и искусства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/ И. В. Бурая ; ТГУ ; каф. "Дизайн".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47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Гиленсон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Б. А.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Литература и культура Древнего мира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филол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фак.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учеб. заведений / Б. А.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Гиленсон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2008. - (Высшее профессиональное образование).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978-5-7695-3804-9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8280-00.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Т3(0)-7я73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318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Демченко А. И.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Мировая художественная культура как системное целое [Электронный ресурс] : [учеб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 / А. И. Демченко. - [Москва]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шк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., 2010. - DVD.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Т3(0)-7я73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235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Манн Ю. В.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Мировая художественная культура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XIX век. Литература / Ю. В. Манн, О. В.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Стукалова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Е. П.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Олесина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2007. - CD. - 95-00.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Т3(0)-7я73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Мировая художественная культура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[Т. 2]. Эпоха Просвещения / Е. П. Львова [и др.].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CD. - 70-00.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Т3(0)-7я73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Мировая художественная культура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XX век. Изобразительное искусство и дизайн / Е. П. Львова [и др.].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2007. - CD. - 95-00.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Т3(0)-7я73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Мировая художественная культура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XIX век. Изобразительное искусство, музыка и театр / Е. П. Львова [и др.].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CD. - 95-00.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Т3(0)-7я73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Мировая художественная культура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XX век. Кино, театр, музыка / Л. М. Баженова [и др.].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CD. - 95-00.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Т3(0)-8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504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Политики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Жизнь замечательных людей : 45 биографий рус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зарубеж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политиков : электрон. кн. / ИДДК.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2002. - 102 ил. + 2,5 часа музыки Г. Малера. - (Классика). - CD. - ISBN 5-94522-265-8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Т3(0)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411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Репетитор по истории Кирилла и </w:t>
            </w: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виртуал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шк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"Кирилла и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версия 3.0. - [Б. м.]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1999 ; 2002. - (Знания обо всем). - CD. - 95-00.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Т3(0)6я73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615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Родригес А. М.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стран Азии и Африки в Новейшее время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А. М. Родригес.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978-5-406-00014-4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0" w:name="_Toc432065703"/>
            <w:bookmarkStart w:id="31" w:name="_Toc440895634"/>
            <w:r w:rsidRPr="006832F3">
              <w:rPr>
                <w:i/>
                <w:color w:val="0F243E" w:themeColor="text2" w:themeShade="80"/>
              </w:rPr>
              <w:t>История России</w:t>
            </w:r>
            <w:bookmarkEnd w:id="30"/>
            <w:bookmarkEnd w:id="31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Т3(2)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155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Валишевский</w:t>
            </w:r>
            <w:proofErr w:type="spell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К.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Российские императоры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электронная кн. / К.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Валишевский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ИДДК.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2002. - (Классика). - CD. - ISBN 5-94522-359-Х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220-00.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Т3(2)4я73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611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Вовина-Лебедева В. Г.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Древней Руси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В. Г. Вовина-Лебедева.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978-5-7695-6985-2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6900-00.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Т3(2)53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726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Государственная Дума в Таврическом дворце 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1906-1917 : Б-ка Таврического дворца (СЗАГС). - Санкт-Петербург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Информационная компания "Кодекс"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л. - (ИК "Кодекс"). - CD. - 513-75.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361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Деревянко А. П.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России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А. П. Деревянко, Н. А.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Шабельникова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978-5-390-00287-2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Т3(2)521-69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кавказской войны 1817-1864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Электронная кн.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 6 т. - Москва : Адепт, 2003. - 92 ил. - (Классика). - CD. - ISBN 5-94522-436-7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Т3(2)6я73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России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1917-1945 годы : электрон.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ТГУ ;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Гуманит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ин-т ; каф. "История и философия"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[сост. Е. А.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Тимохова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]. - ТГУ. - Тольятти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- 138 с.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116-117.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Т3(2)53я7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России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XX век : мультимедиа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9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кл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Ч. 1. § 1-17. 1900-1918 гг. / Т. С. Антонова [и др.].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Клио Софт, 1997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2001. - CD. - 95-00.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211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Карамзин Н. М.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государства Российского [Электронный ресурс] : электронная кн.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пособие. В 5 т. / Н. М. Карамзин.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2001. - (Классика). - CD. - ISBN 5-94522-049-3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Т3(2)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524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Ключевский В. О.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Полное собрание сочинений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Курс русской истории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 8 т. Императрица Екатерина II / В. О. Ключевский.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[2003]. - (Классика) (Русские историки). - CD. - 112-50.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Т3(2)612я73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Красные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История рус. революции : электрон. кн.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/ ИДДК.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2000. - (Классика). - CD. - ISBN 5-94522-047-7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Т3(2)-33я73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О-572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Омельченко Н. А.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государственного управления в России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Н. А. Омельченко. - Гриф 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978-5-406-00013-7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bookmarkStart w:id="32" w:name="_GoBack"/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Т3(2)622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О-80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От Кремля до Рейхстага : 1941-1945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РМЦ, 2000. - CD. - 173-66.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bookmarkEnd w:id="32"/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518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Полное собрание русских летописей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Языки слав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ультуры, [2003]. - CD. - 321-75.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Т3(2)622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461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Речи вождей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Ростов-на-Дону : Феникс, 2010. - CD. - 50-00.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Т3(2)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603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Соловьев С. М.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Полное собрание сочинений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История России с древнейших времен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(в 15 т.) / С. М. Соловьев.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[2003]. - (Классика) (Русские историки). - CD. - 112-50.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Т3(2)6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764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Троцкий и Ленин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история рус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еволюции : электрон. кн. / ИДДК.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2002. - (Классика). - CD. - ISBN 5-94522-048-5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220-00.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Т3(2)я2</w:t>
            </w:r>
            <w:proofErr w:type="gramStart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687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Энциклопедия истории России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862-1917.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Коминфо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1997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2002. - (Интерактивный мир). - CD. - 95-00.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6832F3" w:rsidRPr="006832F3" w:rsidRDefault="006832F3" w:rsidP="00F423ED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33" w:name="_Toc432065704"/>
            <w:bookmarkStart w:id="34" w:name="_Toc440895635"/>
            <w:r w:rsidRPr="006832F3">
              <w:rPr>
                <w:i/>
                <w:color w:val="0F243E" w:themeColor="text2" w:themeShade="80"/>
              </w:rPr>
              <w:t>Краеведение</w:t>
            </w:r>
            <w:bookmarkEnd w:id="33"/>
            <w:bookmarkEnd w:id="34"/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908(075.8)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644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Никонова М. А.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Краеведение [Электронный ресурс] : учеб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учеб. заведений / М. А. Никонова. - Гриф УМО. - Москва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2009. - (Высшее профессиональное образование). - CD, Электронно-библиотечная система "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978-5-7695-5676-0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6840-00.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6832F3" w:rsidRPr="006832F3" w:rsidTr="006832F3">
        <w:trPr>
          <w:cantSplit/>
        </w:trPr>
        <w:tc>
          <w:tcPr>
            <w:tcW w:w="675" w:type="dxa"/>
            <w:vAlign w:val="center"/>
          </w:tcPr>
          <w:p w:rsidR="006832F3" w:rsidRPr="006832F3" w:rsidRDefault="006832F3" w:rsidP="006832F3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Т3(2Р35) 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831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411" w:type="dxa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6832F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Страницы истории Самарского края</w:t>
            </w:r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</w:t>
            </w:r>
            <w:proofErr w:type="gram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ерсия : в 3 ч. - Тольятти : </w:t>
            </w: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Ukrainsy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L&amp;M, 2002. - CD. - 100-00.</w:t>
            </w:r>
          </w:p>
        </w:tc>
        <w:tc>
          <w:tcPr>
            <w:tcW w:w="0" w:type="auto"/>
            <w:vAlign w:val="center"/>
          </w:tcPr>
          <w:p w:rsidR="006832F3" w:rsidRPr="006832F3" w:rsidRDefault="006832F3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6832F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</w:tbl>
    <w:p w:rsidR="00963415" w:rsidRPr="006832F3" w:rsidRDefault="00963415" w:rsidP="006832F3">
      <w:pPr>
        <w:rPr>
          <w:color w:val="0F243E" w:themeColor="text2" w:themeShade="80"/>
        </w:rPr>
      </w:pPr>
    </w:p>
    <w:sectPr w:rsidR="00963415" w:rsidRPr="006832F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C7" w:rsidRDefault="006E2DC7" w:rsidP="006832F3">
      <w:pPr>
        <w:spacing w:after="0" w:line="240" w:lineRule="auto"/>
      </w:pPr>
      <w:r>
        <w:separator/>
      </w:r>
    </w:p>
  </w:endnote>
  <w:endnote w:type="continuationSeparator" w:id="0">
    <w:p w:rsidR="006E2DC7" w:rsidRDefault="006E2DC7" w:rsidP="0068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14742"/>
      <w:docPartObj>
        <w:docPartGallery w:val="Page Numbers (Bottom of Page)"/>
        <w:docPartUnique/>
      </w:docPartObj>
    </w:sdtPr>
    <w:sdtEndPr/>
    <w:sdtContent>
      <w:p w:rsidR="006832F3" w:rsidRDefault="006832F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0E">
          <w:rPr>
            <w:noProof/>
          </w:rPr>
          <w:t>12</w:t>
        </w:r>
        <w:r>
          <w:fldChar w:fldCharType="end"/>
        </w:r>
      </w:p>
    </w:sdtContent>
  </w:sdt>
  <w:p w:rsidR="006832F3" w:rsidRDefault="006832F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C7" w:rsidRDefault="006E2DC7" w:rsidP="006832F3">
      <w:pPr>
        <w:spacing w:after="0" w:line="240" w:lineRule="auto"/>
      </w:pPr>
      <w:r>
        <w:separator/>
      </w:r>
    </w:p>
  </w:footnote>
  <w:footnote w:type="continuationSeparator" w:id="0">
    <w:p w:rsidR="006E2DC7" w:rsidRDefault="006E2DC7" w:rsidP="0068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F3" w:rsidRPr="00BB23D0" w:rsidRDefault="006832F3" w:rsidP="006832F3">
    <w:pPr>
      <w:pStyle w:val="af4"/>
      <w:jc w:val="center"/>
      <w:rPr>
        <w:rFonts w:ascii="Arial" w:hAnsi="Arial" w:cs="Arial"/>
        <w:b/>
        <w:sz w:val="20"/>
        <w:szCs w:val="20"/>
      </w:rPr>
    </w:pPr>
    <w:r w:rsidRPr="00BB23D0">
      <w:rPr>
        <w:rFonts w:ascii="Arial" w:hAnsi="Arial" w:cs="Arial"/>
        <w:b/>
        <w:sz w:val="20"/>
        <w:szCs w:val="20"/>
      </w:rPr>
      <w:t>Эргономика. Общественные науки. История. Исторические науки</w:t>
    </w:r>
  </w:p>
  <w:p w:rsidR="006832F3" w:rsidRDefault="006832F3">
    <w:pPr>
      <w:pStyle w:val="af4"/>
    </w:pPr>
  </w:p>
  <w:p w:rsidR="006832F3" w:rsidRDefault="006832F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CA"/>
    <w:rsid w:val="000F073F"/>
    <w:rsid w:val="006832F3"/>
    <w:rsid w:val="006E2DC7"/>
    <w:rsid w:val="00740F0E"/>
    <w:rsid w:val="00930769"/>
    <w:rsid w:val="00963415"/>
    <w:rsid w:val="00F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F3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68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6832F3"/>
  </w:style>
  <w:style w:type="paragraph" w:styleId="af6">
    <w:name w:val="footer"/>
    <w:basedOn w:val="a"/>
    <w:link w:val="af7"/>
    <w:uiPriority w:val="99"/>
    <w:unhideWhenUsed/>
    <w:rsid w:val="0068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832F3"/>
  </w:style>
  <w:style w:type="paragraph" w:styleId="af8">
    <w:name w:val="Balloon Text"/>
    <w:basedOn w:val="a"/>
    <w:link w:val="af9"/>
    <w:uiPriority w:val="99"/>
    <w:semiHidden/>
    <w:unhideWhenUsed/>
    <w:rsid w:val="0068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832F3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6832F3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6832F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832F3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832F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32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F3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68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6832F3"/>
  </w:style>
  <w:style w:type="paragraph" w:styleId="af6">
    <w:name w:val="footer"/>
    <w:basedOn w:val="a"/>
    <w:link w:val="af7"/>
    <w:uiPriority w:val="99"/>
    <w:unhideWhenUsed/>
    <w:rsid w:val="0068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832F3"/>
  </w:style>
  <w:style w:type="paragraph" w:styleId="af8">
    <w:name w:val="Balloon Text"/>
    <w:basedOn w:val="a"/>
    <w:link w:val="af9"/>
    <w:uiPriority w:val="99"/>
    <w:semiHidden/>
    <w:unhideWhenUsed/>
    <w:rsid w:val="0068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832F3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6832F3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6832F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832F3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832F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32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9100-D28D-4A7B-9773-781E1CF0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4388</Words>
  <Characters>25016</Characters>
  <Application>Microsoft Office Word</Application>
  <DocSecurity>0</DocSecurity>
  <Lines>208</Lines>
  <Paragraphs>58</Paragraphs>
  <ScaleCrop>false</ScaleCrop>
  <Company>ТГУ</Company>
  <LinksUpToDate>false</LinksUpToDate>
  <CharactersWithSpaces>29346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3</cp:revision>
  <dcterms:created xsi:type="dcterms:W3CDTF">2016-01-18T12:49:00Z</dcterms:created>
  <dcterms:modified xsi:type="dcterms:W3CDTF">2016-01-22T06:45:00Z</dcterms:modified>
</cp:coreProperties>
</file>